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2C51" w14:textId="7651B6DC" w:rsidR="006D63E0" w:rsidRPr="006D63E0" w:rsidRDefault="006D63E0" w:rsidP="006D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С 2022 года можно вернуть налоговый вычет 13% от покупки абонемента. Причем сделать это можно как за себя, так и за своих детей до 18 лет.</w:t>
      </w:r>
      <w:r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 Вычет за пользование фитнес услугами входить в перечень социальных налоговых вычетов.</w:t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Максимальная сумма годовых затрат, с которых можно получить налоговый вычет — 120 000 рублей в год. Возврату подлежат 13% от потраченной суммы. То есть вернуть вы можете до 15 600 рублей</w:t>
      </w:r>
      <w:r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 по всем социальным вычетам</w:t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.</w:t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Что нужно для получения вычета за 2022 год:</w:t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</w:p>
    <w:p w14:paraId="6EDACD0E" w14:textId="77777777" w:rsidR="006D63E0" w:rsidRPr="006D63E0" w:rsidRDefault="006D63E0" w:rsidP="006D6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E"/>
          <w:sz w:val="27"/>
          <w:szCs w:val="27"/>
          <w:lang w:eastAsia="ru-RU"/>
        </w:rPr>
      </w:pP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t>копия договора на предоставление физкультурно-оздоровительных услуг;</w:t>
      </w:r>
    </w:p>
    <w:p w14:paraId="5AF983AD" w14:textId="5E324A88" w:rsidR="006D63E0" w:rsidRDefault="006D63E0" w:rsidP="006D6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E"/>
          <w:sz w:val="27"/>
          <w:szCs w:val="27"/>
          <w:lang w:eastAsia="ru-RU"/>
        </w:rPr>
      </w:pP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t>кассовый чек;</w:t>
      </w:r>
    </w:p>
    <w:p w14:paraId="4A622E07" w14:textId="5CEF3FAD" w:rsidR="00217BA3" w:rsidRPr="006D63E0" w:rsidRDefault="00217BA3" w:rsidP="006D6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E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A1A1E"/>
          <w:sz w:val="27"/>
          <w:szCs w:val="27"/>
          <w:lang w:eastAsia="ru-RU"/>
        </w:rPr>
        <w:t>подтверждение родства (если налоговый вычет за ребенка)</w:t>
      </w:r>
    </w:p>
    <w:p w14:paraId="313D6BC6" w14:textId="77777777" w:rsidR="006D63E0" w:rsidRPr="006D63E0" w:rsidRDefault="006D63E0" w:rsidP="006D6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E"/>
          <w:sz w:val="27"/>
          <w:szCs w:val="27"/>
          <w:lang w:eastAsia="ru-RU"/>
        </w:rPr>
      </w:pP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t>справка о доходах 2-НДФЛ;</w:t>
      </w:r>
    </w:p>
    <w:p w14:paraId="1C5C624C" w14:textId="77777777" w:rsidR="006D63E0" w:rsidRPr="006D63E0" w:rsidRDefault="006D63E0" w:rsidP="006D63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E"/>
          <w:sz w:val="27"/>
          <w:szCs w:val="27"/>
          <w:lang w:eastAsia="ru-RU"/>
        </w:rPr>
      </w:pP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t>заполненная декларация по форме 3-НДФЛ.</w:t>
      </w:r>
    </w:p>
    <w:p w14:paraId="3B91412D" w14:textId="0ADB09A4" w:rsidR="00EE34C0" w:rsidRDefault="006D63E0" w:rsidP="006D63E0"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Документы на возврат налога можно будет подать в 2023 году за услуги, которые были оформлены в 2022</w:t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lang w:eastAsia="ru-RU"/>
        </w:rPr>
        <w:br/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Сохраняйте свой экземпляр договора и чек об оплате — тренируйтесь </w:t>
      </w:r>
      <w:r w:rsidR="0008083B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 в </w:t>
      </w:r>
      <w:r w:rsidR="0008083B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val="en-US" w:eastAsia="ru-RU"/>
        </w:rPr>
        <w:t>CITY</w:t>
      </w:r>
      <w:r w:rsidR="0008083B" w:rsidRPr="0008083B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 </w:t>
      </w:r>
      <w:r w:rsidR="0008083B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val="en-US" w:eastAsia="ru-RU"/>
        </w:rPr>
        <w:t>SPORT</w:t>
      </w:r>
      <w:r w:rsidR="0008083B" w:rsidRPr="0008083B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 xml:space="preserve"> </w:t>
      </w:r>
      <w:r w:rsidRPr="006D63E0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не только с пользой для здоровья, но и с выгодой</w:t>
      </w:r>
      <w:r w:rsidR="00217BA3">
        <w:rPr>
          <w:rFonts w:ascii="Arial" w:eastAsia="Times New Roman" w:hAnsi="Arial" w:cs="Arial"/>
          <w:color w:val="1A1A1E"/>
          <w:sz w:val="27"/>
          <w:szCs w:val="27"/>
          <w:shd w:val="clear" w:color="auto" w:fill="FFFFFF"/>
          <w:lang w:eastAsia="ru-RU"/>
        </w:rPr>
        <w:t>.</w:t>
      </w:r>
      <w:bookmarkStart w:id="0" w:name="_GoBack"/>
      <w:bookmarkEnd w:id="0"/>
    </w:p>
    <w:sectPr w:rsidR="00EE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74E7"/>
    <w:multiLevelType w:val="multilevel"/>
    <w:tmpl w:val="3B02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5"/>
    <w:rsid w:val="0008083B"/>
    <w:rsid w:val="00217BA3"/>
    <w:rsid w:val="006D63E0"/>
    <w:rsid w:val="007D5AA5"/>
    <w:rsid w:val="00E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7629"/>
  <w15:chartTrackingRefBased/>
  <w15:docId w15:val="{7F089745-6174-4B8E-9524-525DCD9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2023-04-25T09:05:00Z</dcterms:created>
  <dcterms:modified xsi:type="dcterms:W3CDTF">2023-04-25T10:44:00Z</dcterms:modified>
</cp:coreProperties>
</file>